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color w:val="500050"/>
          <w:sz w:val="40"/>
          <w:szCs w:val="40"/>
          <w:highlight w:val="white"/>
        </w:rPr>
      </w:pPr>
      <w:r w:rsidDel="00000000" w:rsidR="00000000" w:rsidRPr="00000000">
        <w:rPr>
          <w:color w:val="500050"/>
          <w:sz w:val="40"/>
          <w:szCs w:val="40"/>
          <w:highlight w:val="white"/>
          <w:rtl w:val="0"/>
        </w:rPr>
        <w:t xml:space="preserve">Új helyszín a SopronFesten – érkezik a Telekom Secret Garden</w:t>
      </w:r>
    </w:p>
    <w:p w:rsidR="00000000" w:rsidDel="00000000" w:rsidP="00000000" w:rsidRDefault="00000000" w:rsidRPr="00000000" w14:paraId="00000002">
      <w:pPr>
        <w:rPr>
          <w:color w:val="500050"/>
          <w:sz w:val="40"/>
          <w:szCs w:val="40"/>
          <w:highlight w:val="white"/>
        </w:rPr>
      </w:pPr>
      <w:r w:rsidDel="00000000" w:rsidR="00000000" w:rsidRPr="00000000">
        <w:rPr>
          <w:color w:val="500050"/>
          <w:sz w:val="40"/>
          <w:szCs w:val="4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160" w:lineRule="auto"/>
        <w:jc w:val="both"/>
        <w:rPr>
          <w:b w:val="1"/>
          <w:color w:val="500050"/>
          <w:sz w:val="24"/>
          <w:szCs w:val="24"/>
          <w:highlight w:val="white"/>
        </w:rPr>
      </w:pPr>
      <w:r w:rsidDel="00000000" w:rsidR="00000000" w:rsidRPr="00000000">
        <w:rPr>
          <w:b w:val="1"/>
          <w:color w:val="500050"/>
          <w:sz w:val="24"/>
          <w:szCs w:val="24"/>
          <w:highlight w:val="white"/>
          <w:rtl w:val="0"/>
        </w:rPr>
        <w:t xml:space="preserve">10 hét múlva másodszor is elindul az ország egyik legújabb és legizgalmasabb összművészeti fesztiválja, a SopronFest. Május 12. és 19. között a város számos helyszínén rengeteg koncert, kiállítások, irodalmi és gyerekműsorok, gasztronómiai programok, különleges mozivetítések, valamint az ország kedvenc podcasterei várják majd a látogatókat. Sőt, a fesztivál kiemelt zenei napjainak helyet adó Lővérek idén egy nem akármilyen új helyszínnel is várja a picit progresszívebb zenei műfajok kedvelőit; 2024-ben érkezik a Telekom Secret Garden! Kedvezményes jegyek március 13-ig kaphatók!</w:t>
      </w:r>
    </w:p>
    <w:p w:rsidR="00000000" w:rsidDel="00000000" w:rsidP="00000000" w:rsidRDefault="00000000" w:rsidRPr="00000000" w14:paraId="00000004">
      <w:pPr>
        <w:spacing w:after="160" w:lineRule="auto"/>
        <w:jc w:val="both"/>
        <w:rPr>
          <w:color w:val="0d0d0d"/>
          <w:sz w:val="24"/>
          <w:szCs w:val="24"/>
          <w:highlight w:val="white"/>
        </w:rPr>
      </w:pPr>
      <w:r w:rsidDel="00000000" w:rsidR="00000000" w:rsidRPr="00000000">
        <w:rPr>
          <w:color w:val="500050"/>
          <w:sz w:val="24"/>
          <w:szCs w:val="24"/>
          <w:highlight w:val="white"/>
          <w:rtl w:val="0"/>
        </w:rPr>
        <w:t xml:space="preserve">Egy hely, azoknak, akik szeretnek elbújni a forgatag elől, és imádják a hajnalig tartó bulikat, ebben rejlik a Telekom Secret Garden vonzereje. Az egykor lőtérnek szolgáló romos falakra, hatalmas</w:t>
      </w:r>
      <w:r w:rsidDel="00000000" w:rsidR="00000000" w:rsidRPr="00000000">
        <w:rPr>
          <w:color w:val="0d0d0d"/>
          <w:sz w:val="24"/>
          <w:szCs w:val="24"/>
          <w:highlight w:val="white"/>
          <w:rtl w:val="0"/>
        </w:rPr>
        <w:t xml:space="preserve"> fák vetnek árnyékot, ezek lombjaira pedig kortárs fényművészek álmodtak varázslatos vizuált. Egy igazi rejtekhely, ahol nap közben kikapcsol a természet zöldje, este pedig felpörget a fények izgalmas játéka. Így lehetne leírni a Telekom Secret Gardent.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jc w:val="both"/>
        <w:rPr>
          <w:b w:val="1"/>
          <w:color w:val="222222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Idén az 1500 férőhelyes Secret Garden ad otthont a legizgalmasabb hip-hop illetve elektronikus zenei előadóknak.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Itt lép majd fel a itthoni trap életet meghatározó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OTL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kollektíva, a szemtelenül fiatal, de annál tehetségesebb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Pogány Induló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, illetve az utóbbi évek legnagyobb elektronikus zenei durranása,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az Analog Balaton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. A kapunyitástól, zárásig tartó bulik felelőse a soproni bázisú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Secret Fusion,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akik elengedhetetlen részei a soproni és nyugat-magyarországi elektronikus zenei életnek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.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Sőt, nemzetközi vonalon érkezik még a brit drum and bass duó, a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Sigma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, akik az idén 25 éves Bladerunnaz kollektíva SopronFest estéjének kiemelt vendégei és a bécsi downtempo alapköveit lerakó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Kruder &amp; Dorfmeister.</w:t>
      </w:r>
    </w:p>
    <w:p w:rsidR="00000000" w:rsidDel="00000000" w:rsidP="00000000" w:rsidRDefault="00000000" w:rsidRPr="00000000" w14:paraId="00000006">
      <w:pPr>
        <w:shd w:fill="ffffff" w:val="clear"/>
        <w:spacing w:after="160" w:line="301.09090909090907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“</w:t>
      </w:r>
      <w:r w:rsidDel="00000000" w:rsidR="00000000" w:rsidRPr="00000000">
        <w:rPr>
          <w:i w:val="1"/>
          <w:color w:val="222222"/>
          <w:rtl w:val="0"/>
        </w:rPr>
        <w:t xml:space="preserve">A Telekom tavaly egy saját fesztiválsorozattal jelentkezett a szezonban: országszerte különleges helyszíneken, különleges és izgalmas programokkal rukkoltunk elő. Ehhez remekül illeszkedik nemcsak a SopronFest, amely keretében a Telekom PodcastFest az egész várost “belakja” majd jobbnál jobb beszélgetésekkel, de a fesztivál új helyszíne, a Telekom Secret Garden is. Számunkra fontos a minőség és fontos az is, hogy a vendégek különleges élményeket vigyenek haza magukkal. A SopronFest és a közös helyszínünk nyitástól-zárásig a napszakokhoz remekül illeszkedő programokkal és vizualitással várja a fesztiválozókat”</w:t>
      </w:r>
      <w:r w:rsidDel="00000000" w:rsidR="00000000" w:rsidRPr="00000000">
        <w:rPr>
          <w:color w:val="222222"/>
          <w:rtl w:val="0"/>
        </w:rPr>
        <w:t xml:space="preserve"> - mondja Szabó Béla, a Magyar Telekom márka- és lakossági kommunikációs igazgatója.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jc w:val="both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Ne feledd, hogy a program folyamatosan bővül! Csak néhány név azok közül, akik már biztosan ellátogatnak a SopronFestre: Azahriah, Beton.Hofi, Demjén Ferenc, Dzsúdló, Kispál és a Borz, Majka és Tankcsapda. Az idei évben több nemzetközi fellépő is színesíti a programot, a korábban említettek mellett érkezik még Alle Farben és a Kraak &amp; Smaak. És hogy a feszültséget fokozzuk, egy titkos headliner is várható még, úgyhogy érdemes lesz figyelemmel kísérni a további híreinket is!</w:t>
      </w:r>
    </w:p>
    <w:p w:rsidR="00000000" w:rsidDel="00000000" w:rsidP="00000000" w:rsidRDefault="00000000" w:rsidRPr="00000000" w14:paraId="00000008">
      <w:pPr>
        <w:spacing w:after="160" w:lineRule="auto"/>
        <w:rPr>
          <w:b w:val="1"/>
          <w:color w:val="467886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500050"/>
          <w:sz w:val="24"/>
          <w:szCs w:val="24"/>
          <w:highlight w:val="white"/>
          <w:rtl w:val="0"/>
        </w:rPr>
        <w:t xml:space="preserve">Teljes program: </w:t>
      </w:r>
      <w:hyperlink r:id="rId6">
        <w:r w:rsidDel="00000000" w:rsidR="00000000" w:rsidRPr="00000000">
          <w:rPr>
            <w:b w:val="1"/>
            <w:color w:val="467886"/>
            <w:sz w:val="24"/>
            <w:szCs w:val="24"/>
            <w:highlight w:val="white"/>
            <w:u w:val="single"/>
            <w:rtl w:val="0"/>
          </w:rPr>
          <w:t xml:space="preserve">https://sopronfest.hu/programtabla/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Rule="auto"/>
        <w:rPr>
          <w:b w:val="1"/>
          <w:color w:val="467886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500050"/>
          <w:sz w:val="24"/>
          <w:szCs w:val="24"/>
          <w:highlight w:val="white"/>
          <w:rtl w:val="0"/>
        </w:rPr>
        <w:t xml:space="preserve">Jegyek: </w:t>
      </w:r>
      <w:hyperlink r:id="rId7">
        <w:r w:rsidDel="00000000" w:rsidR="00000000" w:rsidRPr="00000000">
          <w:rPr>
            <w:b w:val="1"/>
            <w:color w:val="467886"/>
            <w:sz w:val="24"/>
            <w:szCs w:val="24"/>
            <w:highlight w:val="white"/>
            <w:u w:val="single"/>
            <w:rtl w:val="0"/>
          </w:rPr>
          <w:t xml:space="preserve">https://sopronfest.hu/jegyek/list/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opronfest.hu/programtabla/" TargetMode="External"/><Relationship Id="rId7" Type="http://schemas.openxmlformats.org/officeDocument/2006/relationships/hyperlink" Target="https://sopronfest.hu/jegyek/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