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a0a0a"/>
          <w:sz w:val="24"/>
          <w:szCs w:val="24"/>
        </w:rPr>
      </w:pPr>
      <w:r w:rsidDel="00000000" w:rsidR="00000000" w:rsidRPr="00000000">
        <w:rPr>
          <w:rFonts w:ascii="Calibri" w:cs="Calibri" w:eastAsia="Calibri" w:hAnsi="Calibri"/>
          <w:b w:val="1"/>
          <w:bCs w:val="1"/>
          <w:color w:val="0a0a0a"/>
          <w:sz w:val="24"/>
          <w:szCs w:val="24"/>
          <w:rtl w:val="0"/>
        </w:rPr>
        <w:t xml:space="preserve">A SopronFesten tér vissza a The Prodigy</w:t>
      </w:r>
    </w:p>
    <w:p w:rsidR="00000000" w:rsidDel="00000000" w:rsidP="00000000" w:rsidRDefault="00000000" w:rsidRPr="00000000" w14:paraId="00000002">
      <w:pPr>
        <w:jc w:val="center"/>
        <w:rPr>
          <w:rFonts w:ascii="Calibri" w:cs="Calibri" w:eastAsia="Calibri" w:hAnsi="Calibri"/>
          <w:b w:val="1"/>
          <w:bCs w:val="1"/>
          <w:color w:val="0a0a0a"/>
          <w:sz w:val="24"/>
          <w:szCs w:val="24"/>
        </w:rPr>
      </w:pPr>
      <w:r w:rsidDel="00000000" w:rsidR="00000000" w:rsidRPr="00000000">
        <w:rPr>
          <w:rFonts w:ascii="Calibri" w:cs="Calibri" w:eastAsia="Calibri" w:hAnsi="Calibri"/>
          <w:b w:val="1"/>
          <w:bCs w:val="1"/>
          <w:color w:val="0a0a0a"/>
          <w:sz w:val="24"/>
          <w:szCs w:val="24"/>
          <w:rtl w:val="0"/>
        </w:rPr>
        <w:t xml:space="preserve">Nyolc év után látható Magyarországon a legendás brit csapat</w:t>
      </w:r>
    </w:p>
    <w:p w:rsidR="00000000" w:rsidDel="00000000" w:rsidP="00000000" w:rsidRDefault="00000000" w:rsidRPr="00000000" w14:paraId="00000003">
      <w:pPr>
        <w:rPr>
          <w:rFonts w:ascii="Calibri" w:cs="Calibri" w:eastAsia="Calibri" w:hAnsi="Calibri"/>
          <w:b w:val="1"/>
          <w:bCs w:val="1"/>
          <w:color w:val="0a0a0a"/>
          <w:sz w:val="24"/>
          <w:szCs w:val="24"/>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bCs w:val="1"/>
          <w:color w:val="0a0a0a"/>
          <w:sz w:val="24"/>
          <w:szCs w:val="24"/>
        </w:rPr>
      </w:pPr>
      <w:r w:rsidDel="00000000" w:rsidR="00000000" w:rsidRPr="00000000">
        <w:rPr>
          <w:rFonts w:ascii="Calibri" w:cs="Calibri" w:eastAsia="Calibri" w:hAnsi="Calibri"/>
          <w:b w:val="1"/>
          <w:bCs w:val="1"/>
          <w:color w:val="0a0a0a"/>
          <w:sz w:val="24"/>
          <w:szCs w:val="24"/>
          <w:rtl w:val="0"/>
        </w:rPr>
        <w:t xml:space="preserve">2026. július 4-én a SopronFest színpadán tér vissza a magyar közönség elé a The Prodigy, az elektronikus zene történetének egyik legikonikusabb és legnagyobb hatású formációja. A zenekar nyolc év után ad ismét koncertet Magyarországon a korábbi VOLT Fesztivál legendás helyszínén, a soproni Lővérekben, ahol az elmúlt évtizedekben többször is koncerteztek teltház előtt. A kedvezményes jegyek december 16-tól karácsonyig kaphatók.</w:t>
      </w:r>
    </w:p>
    <w:p w:rsidR="00000000" w:rsidDel="00000000" w:rsidP="00000000" w:rsidRDefault="00000000" w:rsidRPr="00000000" w14:paraId="00000005">
      <w:pPr>
        <w:jc w:val="both"/>
        <w:rPr>
          <w:rFonts w:ascii="Calibri" w:cs="Calibri" w:eastAsia="Calibri" w:hAnsi="Calibri"/>
          <w:color w:val="0a0a0a"/>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color w:val="0a0a0a"/>
          <w:sz w:val="24"/>
          <w:szCs w:val="24"/>
        </w:rPr>
      </w:pPr>
      <w:r w:rsidDel="00000000" w:rsidR="00000000" w:rsidRPr="00000000">
        <w:rPr>
          <w:rFonts w:ascii="Calibri" w:cs="Calibri" w:eastAsia="Calibri" w:hAnsi="Calibri"/>
          <w:color w:val="0a0a0a"/>
          <w:sz w:val="24"/>
          <w:szCs w:val="24"/>
          <w:rtl w:val="0"/>
        </w:rPr>
        <w:t xml:space="preserve">Az  1990-ben alakult The Prodigy az elektronikus zene radikális újítói közé tartozik. Liam Howlett produceri látásmódja és a tagok intenzív színpadi jelenléte a ’90-es évek és az ezredforduló fesztiválkultúrájának egyik megkerülhetetlen csapatává tették a zenekart. Ikonikus számaik – köztük a Firestarter, a Voodoo People, a No Good, az Out of Space vagy a Smack My Bitch Up – generációk számára váltak slágerré.  A 2019-ben elhunyt Keith Flint tragédiája után a zenekar hosszabb szünetre vonult, miközben világszerte kérdés volt, hogy a Prodigy képes lesz-e folytatni egyik legmarkánsabb arca nélkül. A visszatérés azonban látványosan bizonyította, a Prodigyre nagyobb a kereslet, mint valaha, koncertjeik pedig továbbra is a fesztiválszezon legintenzívebb élményei közé tartoznak. A zenekar a 2025-ben főattrakcióként lépett fel olyan rangos nemzetközi eseményeken, mint a Glastonbury vagy a Coachella, a jövő áprilisra tervezett brit és ír arénaturnéjuk pedig minden idők leggyorsabban teltházat hozó koncertsorozata lett.  Korábban szinte hazajártak Magyarországra, hiszen sokáig nem telhetett el fesztiválszezon nélkülük, többször adtak telt házas koncertet a Szigeten, a Balaton Soundon és a VOLT Fesztiválon. A SopronFest zárónapján tehát egy régóta várt világsztár banda tér vissza a magyar közönséghez. </w:t>
      </w:r>
    </w:p>
    <w:p w:rsidR="00000000" w:rsidDel="00000000" w:rsidP="00000000" w:rsidRDefault="00000000" w:rsidRPr="00000000" w14:paraId="00000007">
      <w:pPr>
        <w:spacing w:after="240" w:before="240" w:lineRule="auto"/>
        <w:jc w:val="both"/>
        <w:rPr>
          <w:rFonts w:ascii="Calibri" w:cs="Calibri" w:eastAsia="Calibri" w:hAnsi="Calibri"/>
          <w:color w:val="0a0a0a"/>
          <w:sz w:val="24"/>
          <w:szCs w:val="24"/>
        </w:rPr>
      </w:pPr>
      <w:r w:rsidDel="00000000" w:rsidR="00000000" w:rsidRPr="00000000">
        <w:rPr>
          <w:rFonts w:ascii="Calibri" w:cs="Calibri" w:eastAsia="Calibri" w:hAnsi="Calibri"/>
          <w:color w:val="0a0a0a"/>
          <w:sz w:val="24"/>
          <w:szCs w:val="24"/>
          <w:rtl w:val="0"/>
        </w:rPr>
        <w:t xml:space="preserve">Sopron urbán-tematikájú fesztiválját, a SopronFestet negyedik alkalommal rendezik meg. Július első hetében a városban több tucatnyi helyszínen gasztronómiai programokkal, podcastekkel, kiállításokkal, irodalmi estekkel és koncertekkel várják a látogatókat. A Lővérekben pedig három napon keresztül, 2026. július 2. és 4. között a The Prodigy mellett a hazai zenei élet legjobbjai koncerteznek, többek között Azahriah, a Bagossy Brothers Company, a Halott Pénz, Dzsúdló, Beton.Hofi, Pogány Induló, Manuel és a Parno Graszt is színpadra lép. A kedvezményes jegyek december 16-tól karácsonyig elérhetők.</w:t>
      </w:r>
    </w:p>
    <w:p w:rsidR="00000000" w:rsidDel="00000000" w:rsidP="00000000" w:rsidRDefault="00000000" w:rsidRPr="00000000" w14:paraId="00000008">
      <w:pPr>
        <w:rPr>
          <w:rFonts w:ascii="Calibri" w:cs="Calibri" w:eastAsia="Calibri" w:hAnsi="Calibri"/>
          <w:color w:val="0a0a0a"/>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0a0a0a"/>
          <w:sz w:val="24"/>
          <w:szCs w:val="24"/>
        </w:rPr>
      </w:pPr>
      <w:r w:rsidDel="00000000" w:rsidR="00000000" w:rsidRPr="00000000">
        <w:rPr>
          <w:rFonts w:ascii="Calibri" w:cs="Calibri" w:eastAsia="Calibri" w:hAnsi="Calibri"/>
          <w:sz w:val="24"/>
          <w:szCs w:val="24"/>
          <w:rtl w:val="0"/>
        </w:rPr>
        <w:t xml:space="preserve">The Prodigy - Breathe (Glastonbury 2025): </w:t>
      </w:r>
      <w:r w:rsidDel="00000000" w:rsidR="00000000" w:rsidRPr="00000000">
        <w:rPr>
          <w:rtl w:val="0"/>
        </w:rPr>
      </w:r>
    </w:p>
    <w:p w:rsidR="00000000" w:rsidDel="00000000" w:rsidP="00000000" w:rsidRDefault="00000000" w:rsidRPr="00000000" w14:paraId="0000000A">
      <w:pPr>
        <w:rPr>
          <w:rFonts w:ascii="Calibri" w:cs="Calibri" w:eastAsia="Calibri" w:hAnsi="Calibri"/>
          <w:color w:val="0a0a0a"/>
          <w:sz w:val="24"/>
          <w:szCs w:val="24"/>
        </w:rPr>
      </w:pPr>
      <w:hyperlink r:id="rId6">
        <w:r w:rsidDel="00000000" w:rsidR="00000000" w:rsidRPr="00000000">
          <w:rPr>
            <w:rFonts w:ascii="Calibri" w:cs="Calibri" w:eastAsia="Calibri" w:hAnsi="Calibri"/>
            <w:color w:val="1155cc"/>
            <w:sz w:val="24"/>
            <w:szCs w:val="24"/>
            <w:u w:val="single"/>
            <w:rtl w:val="0"/>
          </w:rPr>
          <w:t xml:space="preserve">https://www.youtube.com/watch?v=1n6GvSfjE8M</w:t>
        </w:r>
      </w:hyperlink>
      <w:r w:rsidDel="00000000" w:rsidR="00000000" w:rsidRPr="00000000">
        <w:rPr>
          <w:rtl w:val="0"/>
        </w:rPr>
      </w:r>
    </w:p>
    <w:p w:rsidR="00000000" w:rsidDel="00000000" w:rsidP="00000000" w:rsidRDefault="00000000" w:rsidRPr="00000000" w14:paraId="0000000B">
      <w:pPr>
        <w:rPr>
          <w:rFonts w:ascii="Calibri" w:cs="Calibri" w:eastAsia="Calibri" w:hAnsi="Calibri"/>
          <w:color w:val="0a0a0a"/>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color w:val="0a0a0a"/>
          <w:sz w:val="24"/>
          <w:szCs w:val="24"/>
        </w:rPr>
      </w:pPr>
      <w:r w:rsidDel="00000000" w:rsidR="00000000" w:rsidRPr="00000000">
        <w:rPr>
          <w:rFonts w:ascii="Calibri" w:cs="Calibri" w:eastAsia="Calibri" w:hAnsi="Calibri"/>
          <w:sz w:val="24"/>
          <w:szCs w:val="24"/>
          <w:rtl w:val="0"/>
        </w:rPr>
        <w:t xml:space="preserve">További információ, jegyek: </w:t>
      </w:r>
      <w:hyperlink r:id="rId7">
        <w:r w:rsidDel="00000000" w:rsidR="00000000" w:rsidRPr="00000000">
          <w:rPr>
            <w:rFonts w:ascii="Calibri" w:cs="Calibri" w:eastAsia="Calibri" w:hAnsi="Calibri"/>
            <w:color w:val="1155cc"/>
            <w:sz w:val="24"/>
            <w:szCs w:val="24"/>
            <w:u w:val="single"/>
            <w:rtl w:val="0"/>
          </w:rPr>
          <w:t xml:space="preserve">https://sopronfest.hu/</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a0a0a"/>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a0a0a"/>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alapinfók</w:t>
      </w:r>
      <w:r w:rsidDel="00000000" w:rsidR="00000000" w:rsidRPr="00000000">
        <w:rPr>
          <w:rtl w:val="0"/>
        </w:rPr>
      </w:r>
    </w:p>
    <w:p w:rsidR="00000000" w:rsidDel="00000000" w:rsidP="00000000" w:rsidRDefault="00000000" w:rsidRPr="00000000" w14:paraId="00000014">
      <w:pPr>
        <w:rPr>
          <w:rFonts w:ascii="Roboto" w:cs="Roboto" w:eastAsia="Roboto" w:hAnsi="Roboto"/>
          <w:color w:val="0a0a0a"/>
        </w:rPr>
      </w:pPr>
      <w:r w:rsidDel="00000000" w:rsidR="00000000" w:rsidRPr="00000000">
        <w:rPr>
          <w:rtl w:val="0"/>
        </w:rPr>
      </w:r>
    </w:p>
    <w:p w:rsidR="00000000" w:rsidDel="00000000" w:rsidP="00000000" w:rsidRDefault="00000000" w:rsidRPr="00000000" w14:paraId="00000015">
      <w:pPr>
        <w:rPr>
          <w:rFonts w:ascii="Roboto" w:cs="Roboto" w:eastAsia="Roboto" w:hAnsi="Roboto"/>
          <w:color w:val="0a0a0a"/>
        </w:rPr>
      </w:pPr>
      <w:r w:rsidDel="00000000" w:rsidR="00000000" w:rsidRPr="00000000">
        <w:rPr>
          <w:rFonts w:ascii="Roboto" w:cs="Roboto" w:eastAsia="Roboto" w:hAnsi="Roboto"/>
          <w:color w:val="0a0a0a"/>
          <w:rtl w:val="0"/>
        </w:rPr>
        <w:t xml:space="preserve"> </w:t>
      </w:r>
    </w:p>
    <w:p w:rsidR="00000000" w:rsidDel="00000000" w:rsidP="00000000" w:rsidRDefault="00000000" w:rsidRPr="00000000" w14:paraId="00000016">
      <w:pPr>
        <w:rPr>
          <w:rFonts w:ascii="Roboto" w:cs="Roboto" w:eastAsia="Roboto" w:hAnsi="Roboto"/>
          <w:color w:val="0a0a0a"/>
        </w:rPr>
      </w:pPr>
      <w:r w:rsidDel="00000000" w:rsidR="00000000" w:rsidRPr="00000000">
        <w:rPr>
          <w:rFonts w:ascii="Roboto" w:cs="Roboto" w:eastAsia="Roboto" w:hAnsi="Roboto"/>
          <w:color w:val="0a0a0a"/>
          <w:rtl w:val="0"/>
        </w:rPr>
        <w:t xml:space="preserve">2026. július 4-én a SopronFest színpadán tér vissza az egyik legjobban várt világsztár banda, a The Prodigy.  Az 1990-ben alakult brit csapat az elektronikus zene egyik legnagyobb hatású produkciója. Magyarországon többször adtak teltházas koncertet a Szigeten, a Balaton Soundon és a VOLT Fesztiválon. </w:t>
      </w:r>
    </w:p>
    <w:p w:rsidR="00000000" w:rsidDel="00000000" w:rsidP="00000000" w:rsidRDefault="00000000" w:rsidRPr="00000000" w14:paraId="00000017">
      <w:pPr>
        <w:rPr>
          <w:rFonts w:ascii="Roboto" w:cs="Roboto" w:eastAsia="Roboto" w:hAnsi="Roboto"/>
          <w:color w:val="0a0a0a"/>
        </w:rPr>
      </w:pPr>
      <w:r w:rsidDel="00000000" w:rsidR="00000000" w:rsidRPr="00000000">
        <w:rPr>
          <w:rFonts w:ascii="Roboto" w:cs="Roboto" w:eastAsia="Roboto" w:hAnsi="Roboto"/>
          <w:color w:val="0a0a0a"/>
          <w:rtl w:val="0"/>
        </w:rPr>
        <w:t xml:space="preserve">Rengeteg sláger fűződik a nevükhöz, köztük a No Good, a Firestarter, a Voodoo People, az Out of Peace, vagy éppen a Smack My Bitch Up.</w:t>
      </w:r>
    </w:p>
    <w:p w:rsidR="00000000" w:rsidDel="00000000" w:rsidP="00000000" w:rsidRDefault="00000000" w:rsidRPr="00000000" w14:paraId="00000018">
      <w:pPr>
        <w:rPr>
          <w:rFonts w:ascii="Roboto" w:cs="Roboto" w:eastAsia="Roboto" w:hAnsi="Roboto"/>
          <w:color w:val="0a0a0a"/>
        </w:rPr>
      </w:pPr>
      <w:r w:rsidDel="00000000" w:rsidR="00000000" w:rsidRPr="00000000">
        <w:rPr>
          <w:rFonts w:ascii="Roboto" w:cs="Roboto" w:eastAsia="Roboto" w:hAnsi="Roboto"/>
          <w:color w:val="0a0a0a"/>
          <w:rtl w:val="0"/>
        </w:rPr>
        <w:t xml:space="preserve">2019-ben a csapat egyik oszlopa, Keith Flint halálát követően rövid szünet következett, de az elmúlt években újra a legnagyobb fesztiválok főszereplője a The Prodigy, amely továbbra is utánozhatatlan hangzásáról és egyedülálló energiájáról híres.</w:t>
      </w:r>
    </w:p>
    <w:p w:rsidR="00000000" w:rsidDel="00000000" w:rsidP="00000000" w:rsidRDefault="00000000" w:rsidRPr="00000000" w14:paraId="00000019">
      <w:pPr>
        <w:rPr>
          <w:rFonts w:ascii="Roboto" w:cs="Roboto" w:eastAsia="Roboto" w:hAnsi="Roboto"/>
          <w:color w:val="0a0a0a"/>
        </w:rPr>
      </w:pPr>
      <w:r w:rsidDel="00000000" w:rsidR="00000000" w:rsidRPr="00000000">
        <w:rPr>
          <w:rFonts w:ascii="Roboto" w:cs="Roboto" w:eastAsia="Roboto" w:hAnsi="Roboto"/>
          <w:color w:val="0a0a0a"/>
          <w:rtl w:val="0"/>
        </w:rPr>
        <w:t xml:space="preserve">Magyarországon nyolc éve jártak utoljára, most a korábbi VOLT Fesztivál helyszínén, a soproni Lővérekben adnak koncertet a SopronFest zárónapján.</w:t>
      </w:r>
    </w:p>
    <w:p w:rsidR="00000000" w:rsidDel="00000000" w:rsidP="00000000" w:rsidRDefault="00000000" w:rsidRPr="00000000" w14:paraId="0000001A">
      <w:pPr>
        <w:rPr>
          <w:rFonts w:ascii="Roboto" w:cs="Roboto" w:eastAsia="Roboto" w:hAnsi="Roboto"/>
          <w:color w:val="0a0a0a"/>
        </w:rPr>
      </w:pPr>
      <w:r w:rsidDel="00000000" w:rsidR="00000000" w:rsidRPr="00000000">
        <w:rPr>
          <w:rFonts w:ascii="Roboto" w:cs="Roboto" w:eastAsia="Roboto" w:hAnsi="Roboto"/>
          <w:color w:val="0a0a0a"/>
          <w:rtl w:val="0"/>
        </w:rPr>
        <w:t xml:space="preserve">Ezen a napon a SopronFest vendége lesz még mások mellett a Halott Pénz, Pogány Induló és a Wellhello.</w:t>
      </w:r>
    </w:p>
    <w:p w:rsidR="00000000" w:rsidDel="00000000" w:rsidP="00000000" w:rsidRDefault="00000000" w:rsidRPr="00000000" w14:paraId="0000001B">
      <w:pPr>
        <w:rPr>
          <w:rFonts w:ascii="Roboto" w:cs="Roboto" w:eastAsia="Roboto" w:hAnsi="Roboto"/>
          <w:color w:val="0a0a0a"/>
        </w:rPr>
      </w:pPr>
      <w:r w:rsidDel="00000000" w:rsidR="00000000" w:rsidRPr="00000000">
        <w:rPr>
          <w:rFonts w:ascii="Roboto" w:cs="Roboto" w:eastAsia="Roboto" w:hAnsi="Roboto"/>
          <w:color w:val="0a0a0a"/>
          <w:rtl w:val="0"/>
        </w:rPr>
        <w:t xml:space="preserve">A jegyelővétel december 16-án, délben indul.</w:t>
      </w:r>
    </w:p>
    <w:p w:rsidR="00000000" w:rsidDel="00000000" w:rsidP="00000000" w:rsidRDefault="00000000" w:rsidRPr="00000000" w14:paraId="0000001C">
      <w:pPr>
        <w:rPr>
          <w:rFonts w:ascii="Roboto" w:cs="Roboto" w:eastAsia="Roboto" w:hAnsi="Roboto"/>
          <w:color w:val="0a0a0a"/>
        </w:rPr>
      </w:pPr>
      <w:r w:rsidDel="00000000" w:rsidR="00000000" w:rsidRPr="00000000">
        <w:rPr>
          <w:rtl w:val="0"/>
        </w:rPr>
      </w:r>
    </w:p>
    <w:p w:rsidR="00000000" w:rsidDel="00000000" w:rsidP="00000000" w:rsidRDefault="00000000" w:rsidRPr="00000000" w14:paraId="0000001D">
      <w:pPr>
        <w:rPr>
          <w:rFonts w:ascii="Roboto" w:cs="Roboto" w:eastAsia="Roboto" w:hAnsi="Roboto"/>
          <w:color w:val="0a0a0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1n6GvSfjE8M" TargetMode="External"/><Relationship Id="rId7" Type="http://schemas.openxmlformats.org/officeDocument/2006/relationships/hyperlink" Target="https://sopronfest.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